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FA" w:rsidRDefault="00944546">
      <w:pPr>
        <w:pStyle w:val="Standard"/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SZERZŐDÉS-ÖSSZEFOGLALÓ</w:t>
      </w:r>
    </w:p>
    <w:p w:rsidR="006102FA" w:rsidRDefault="006102FA">
      <w:pPr>
        <w:pStyle w:val="Standard"/>
        <w:jc w:val="center"/>
        <w:rPr>
          <w:rFonts w:ascii="Tahoma" w:hAnsi="Tahoma"/>
          <w:sz w:val="20"/>
          <w:szCs w:val="20"/>
        </w:rPr>
      </w:pPr>
    </w:p>
    <w:p w:rsidR="006102FA" w:rsidRDefault="00944546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Szolgáltató neve:EgomNET Kft.</w:t>
      </w:r>
    </w:p>
    <w:p w:rsidR="006102FA" w:rsidRDefault="00944546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címe:2536 Nyergesújfalu, Paskom u. 13.</w:t>
      </w:r>
    </w:p>
    <w:p w:rsidR="006102FA" w:rsidRDefault="00944546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Telefon:06-80-296-880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>Hiba bejelentés telefon:06-80-296-880</w:t>
      </w:r>
    </w:p>
    <w:p w:rsidR="006102FA" w:rsidRDefault="00944546">
      <w:pPr>
        <w:pStyle w:val="Standard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email:egomnet@egomnet.hu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>Hiba bejelentés email:egomnet@egomnet.hu</w:t>
      </w: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• E szerződés-összefoglaló az uniós jogszabályok követelményeinek megfelelően (HK telefon, HK Internet hozzáférés, HK műsorjelelosztás) szolgáltatás tartalmazza a szolgáltatásajánlat fő elemeit.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• Az összefoglaló segít összehasonlítani a különböző szolgáltatás ajánlatokat.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• A szolgáltatással kapcsolatos teljes körű tájékoztatást más dokumentumok tartalmazzák.</w:t>
      </w: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944546">
      <w:pPr>
        <w:pStyle w:val="Standard"/>
        <w:jc w:val="both"/>
        <w:rPr>
          <w:rFonts w:ascii="Tahoma" w:hAnsi="Tahoma"/>
          <w:b/>
          <w:bCs/>
          <w:i/>
          <w:iCs/>
          <w:sz w:val="20"/>
          <w:szCs w:val="20"/>
        </w:rPr>
      </w:pPr>
      <w:r>
        <w:rPr>
          <w:rFonts w:ascii="Tahoma" w:hAnsi="Tahoma"/>
          <w:b/>
          <w:bCs/>
          <w:i/>
          <w:iCs/>
          <w:sz w:val="20"/>
          <w:szCs w:val="20"/>
        </w:rPr>
        <w:t>Szolgáltatások és berendezések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Szolgáltatás megnevezése: </w:t>
      </w:r>
      <w:r>
        <w:rPr>
          <w:rFonts w:ascii="Tahoma" w:hAnsi="Tahoma"/>
          <w:sz w:val="20"/>
          <w:szCs w:val="20"/>
          <w:u w:val="single"/>
        </w:rPr>
        <w:t>Helyhez kötött Internet-szogáltatás</w:t>
      </w:r>
      <w:r>
        <w:rPr>
          <w:rFonts w:ascii="Tahoma" w:hAnsi="Tahoma"/>
          <w:sz w:val="20"/>
          <w:szCs w:val="20"/>
        </w:rPr>
        <w:t>, ,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Csomag megnevezése: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Végberendezés típusa:</w:t>
      </w: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944546">
      <w:pPr>
        <w:pStyle w:val="Standard"/>
        <w:jc w:val="both"/>
        <w:rPr>
          <w:rFonts w:ascii="Tahoma" w:hAnsi="Tahoma"/>
          <w:b/>
          <w:bCs/>
          <w:i/>
          <w:iCs/>
          <w:sz w:val="20"/>
          <w:szCs w:val="20"/>
        </w:rPr>
      </w:pPr>
      <w:r>
        <w:rPr>
          <w:rFonts w:ascii="Tahoma" w:hAnsi="Tahoma"/>
          <w:b/>
          <w:bCs/>
          <w:i/>
          <w:iCs/>
          <w:sz w:val="20"/>
          <w:szCs w:val="20"/>
        </w:rPr>
        <w:t>Az internet-szolgáltatás sebessége és a jogorvoslati lehetőségek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Csomag megnevezése: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Minimális le és feltöltési sebességek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Maximális le és feltöltési sebességek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rendes körülmények között le és feltöltési sebességek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Hiba és panasz bejelentés a minőségi problémákra az ÁSZF 6. pontja részletesen tartalmazza a jogorvoslati lehetőségeket NMHH, Fogyasztóvédelmi hatóság, Békéltető testülethez fordulás módjait, valamint a bírósághoz való fordulás jogát.</w:t>
      </w:r>
    </w:p>
    <w:p w:rsidR="006102FA" w:rsidRDefault="00944546">
      <w:pPr>
        <w:pStyle w:val="Standard"/>
        <w:jc w:val="both"/>
        <w:rPr>
          <w:rFonts w:ascii="Tahoma" w:hAnsi="Tahoma"/>
          <w:b/>
          <w:bCs/>
          <w:i/>
          <w:iCs/>
          <w:sz w:val="20"/>
          <w:szCs w:val="20"/>
        </w:rPr>
      </w:pPr>
      <w:r>
        <w:rPr>
          <w:rFonts w:ascii="Tahoma" w:hAnsi="Tahoma"/>
          <w:b/>
          <w:bCs/>
          <w:i/>
          <w:iCs/>
          <w:sz w:val="20"/>
          <w:szCs w:val="20"/>
        </w:rPr>
        <w:t>Ár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Csomag havi díja: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>számlázási időszak: havi  negyedéves  féléves   éves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Bekapcsolás/aktiválás díja: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Forgalomfüggő díj: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Berendezés ára: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Kiegészítő szolgáltatások díja: ÁSZF. 1. sz. melléklet tartalmazza</w:t>
      </w:r>
    </w:p>
    <w:p w:rsidR="006102FA" w:rsidRDefault="00944546">
      <w:pPr>
        <w:pStyle w:val="Standard"/>
        <w:jc w:val="both"/>
        <w:rPr>
          <w:rFonts w:ascii="Tahoma" w:hAnsi="Tahoma"/>
          <w:b/>
          <w:bCs/>
          <w:i/>
          <w:iCs/>
          <w:sz w:val="20"/>
          <w:szCs w:val="20"/>
        </w:rPr>
      </w:pPr>
      <w:r>
        <w:rPr>
          <w:rFonts w:ascii="Tahoma" w:hAnsi="Tahoma"/>
          <w:b/>
          <w:bCs/>
          <w:i/>
          <w:iCs/>
          <w:sz w:val="20"/>
          <w:szCs w:val="20"/>
        </w:rPr>
        <w:t>A szerződés időtartama, megújítása és felmondása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Szerződés időtartama: határozatlan</w:t>
      </w:r>
      <w:r>
        <w:rPr>
          <w:rFonts w:ascii="Tahoma" w:hAnsi="Tahoma"/>
          <w:sz w:val="20"/>
          <w:szCs w:val="20"/>
        </w:rPr>
        <w:tab/>
        <w:t xml:space="preserve">határozott: 12 hónapos  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Vállalt idő előtti felmondás díja:</w:t>
      </w:r>
    </w:p>
    <w:p w:rsidR="006102FA" w:rsidRDefault="00944546">
      <w:pPr>
        <w:pStyle w:val="Standard"/>
        <w:jc w:val="both"/>
        <w:rPr>
          <w:rFonts w:ascii="Tahoma" w:hAnsi="Tahoma"/>
          <w:b/>
          <w:bCs/>
          <w:i/>
          <w:iCs/>
          <w:sz w:val="20"/>
          <w:szCs w:val="20"/>
        </w:rPr>
      </w:pPr>
      <w:r>
        <w:rPr>
          <w:rFonts w:ascii="Tahoma" w:hAnsi="Tahoma"/>
          <w:b/>
          <w:bCs/>
          <w:i/>
          <w:iCs/>
          <w:sz w:val="20"/>
          <w:szCs w:val="20"/>
        </w:rPr>
        <w:t>Funkciók fogyatékossággal élő végfelhasználóknak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szövegátvitel: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akadálymentes segélyhívás: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Részletes tájékoztató az ÁSZF 1. sz. mellékletében</w:t>
      </w:r>
    </w:p>
    <w:p w:rsidR="006102FA" w:rsidRDefault="00944546">
      <w:pPr>
        <w:pStyle w:val="Standard"/>
        <w:jc w:val="both"/>
        <w:rPr>
          <w:rFonts w:ascii="Tahoma" w:hAnsi="Tahoma"/>
          <w:b/>
          <w:bCs/>
          <w:i/>
          <w:iCs/>
          <w:sz w:val="20"/>
          <w:szCs w:val="20"/>
        </w:rPr>
      </w:pPr>
      <w:r>
        <w:rPr>
          <w:rFonts w:ascii="Tahoma" w:hAnsi="Tahoma"/>
          <w:b/>
          <w:bCs/>
          <w:i/>
          <w:iCs/>
          <w:sz w:val="20"/>
          <w:szCs w:val="20"/>
        </w:rPr>
        <w:t>Egyéb lényeges információk</w:t>
      </w:r>
    </w:p>
    <w:p w:rsidR="006102FA" w:rsidRDefault="00944546">
      <w:pPr>
        <w:pStyle w:val="Standard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Az ÁSZF tartalmazza részletesen az összes csomagdíjat, szerződési feltételeket, vállalt minőségi értékeket. Az ÁSZF honalapon található. A Eht. és Eszmr. által előírt tájékoztató táblázatok a szolgáltatások részleteiről, a honlapon találhatóak.</w:t>
      </w: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jc w:val="both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rPr>
          <w:rFonts w:ascii="Tahoma" w:hAnsi="Tahoma"/>
          <w:sz w:val="20"/>
          <w:szCs w:val="20"/>
        </w:rPr>
      </w:pPr>
    </w:p>
    <w:p w:rsidR="006102FA" w:rsidRDefault="00944546">
      <w:pPr>
        <w:pStyle w:val="Standard"/>
      </w:pPr>
      <w:r>
        <w:tab/>
      </w:r>
      <w:r>
        <w:tab/>
      </w:r>
      <w:r>
        <w:rPr>
          <w:b/>
          <w:bCs/>
        </w:rPr>
        <w:t>CSOMAG  ADATOK</w:t>
      </w:r>
    </w:p>
    <w:tbl>
      <w:tblPr>
        <w:tblW w:w="7948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3"/>
        <w:gridCol w:w="1301"/>
        <w:gridCol w:w="1301"/>
        <w:gridCol w:w="1301"/>
        <w:gridCol w:w="1302"/>
      </w:tblGrid>
      <w:tr w:rsidR="006102FA">
        <w:trPr>
          <w:trHeight w:val="31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 w:rsidP="00A3013A">
            <w:pPr>
              <w:pStyle w:val="Standard"/>
            </w:pPr>
            <w:r>
              <w:t>Érvényes: 202</w:t>
            </w:r>
            <w:r w:rsidR="00A3013A">
              <w:t>2</w:t>
            </w:r>
            <w:r>
              <w:t>.0</w:t>
            </w:r>
            <w:r w:rsidR="00A3013A">
              <w:t>8</w:t>
            </w:r>
            <w:r>
              <w:t>.01.-től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6102FA">
            <w:pPr>
              <w:pStyle w:val="Standard"/>
            </w:pP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6102FA">
            <w:pPr>
              <w:pStyle w:val="Standard"/>
            </w:pP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6102FA">
            <w:pPr>
              <w:pStyle w:val="Standard"/>
            </w:pP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6102FA">
            <w:pPr>
              <w:pStyle w:val="Standard"/>
            </w:pPr>
          </w:p>
        </w:tc>
      </w:tr>
      <w:tr w:rsidR="006102FA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Díjcsomag neve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A3013A" w:rsidP="00A3013A">
            <w:pPr>
              <w:pStyle w:val="Standard"/>
            </w:pPr>
            <w:r>
              <w:t>Kezdő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A3013A">
            <w:pPr>
              <w:pStyle w:val="Standard"/>
            </w:pPr>
            <w:r>
              <w:t>Alap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A3013A">
            <w:pPr>
              <w:pStyle w:val="Standard"/>
            </w:pPr>
            <w:r>
              <w:t>Profi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A3013A">
            <w:pPr>
              <w:pStyle w:val="Standard"/>
            </w:pPr>
            <w:r>
              <w:t>Extra</w:t>
            </w:r>
          </w:p>
        </w:tc>
      </w:tr>
      <w:tr w:rsidR="006102FA">
        <w:trPr>
          <w:trHeight w:val="49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Maximális letöltési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 w:rsidP="00F80CF9">
            <w:pPr>
              <w:pStyle w:val="Standard"/>
              <w:jc w:val="right"/>
            </w:pPr>
            <w:r>
              <w:t>1</w:t>
            </w:r>
            <w:r w:rsidR="00F80CF9">
              <w:t>2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 w:rsidP="00F80CF9">
            <w:pPr>
              <w:pStyle w:val="Standard"/>
              <w:jc w:val="right"/>
            </w:pPr>
            <w:r>
              <w:t>2</w:t>
            </w:r>
            <w:r w:rsidR="00F80CF9">
              <w:t>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F80CF9">
            <w:pPr>
              <w:pStyle w:val="Standard"/>
              <w:jc w:val="right"/>
            </w:pPr>
            <w:r>
              <w:t>35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F80CF9">
            <w:pPr>
              <w:pStyle w:val="Standard"/>
              <w:jc w:val="right"/>
            </w:pPr>
            <w:r>
              <w:t>50</w:t>
            </w:r>
          </w:p>
        </w:tc>
      </w:tr>
      <w:tr w:rsidR="006102FA">
        <w:trPr>
          <w:trHeight w:val="49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Maximális feltöltési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1,5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F80CF9">
            <w:pPr>
              <w:pStyle w:val="Standard"/>
              <w:jc w:val="right"/>
            </w:pPr>
            <w:r>
              <w:t>4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F80CF9">
            <w:pPr>
              <w:pStyle w:val="Standard"/>
              <w:jc w:val="right"/>
            </w:pPr>
            <w:r>
              <w:t>6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F80CF9">
            <w:pPr>
              <w:pStyle w:val="Standard"/>
              <w:jc w:val="right"/>
            </w:pPr>
            <w:r>
              <w:t>10</w:t>
            </w:r>
          </w:p>
        </w:tc>
      </w:tr>
      <w:tr w:rsidR="006102FA">
        <w:trPr>
          <w:trHeight w:val="73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Rendes körülmények között elérhető letöltési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26CF8">
            <w:pPr>
              <w:pStyle w:val="Standard"/>
              <w:jc w:val="right"/>
            </w:pPr>
            <w:r>
              <w:t>6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 w:rsidP="00926CF8">
            <w:pPr>
              <w:pStyle w:val="Standard"/>
              <w:jc w:val="right"/>
            </w:pPr>
            <w:r>
              <w:t>1</w:t>
            </w:r>
            <w:r w:rsidR="00926CF8">
              <w:t>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26CF8">
            <w:pPr>
              <w:pStyle w:val="Standard"/>
              <w:jc w:val="right"/>
            </w:pPr>
            <w:r>
              <w:t>20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26CF8">
            <w:pPr>
              <w:pStyle w:val="Standard"/>
              <w:jc w:val="right"/>
            </w:pPr>
            <w:r>
              <w:t>30</w:t>
            </w:r>
          </w:p>
        </w:tc>
      </w:tr>
      <w:tr w:rsidR="006102FA">
        <w:trPr>
          <w:trHeight w:val="82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Rendes körülmények között elérhető feltöltési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 w:rsidP="00926CF8">
            <w:pPr>
              <w:pStyle w:val="Standard"/>
              <w:jc w:val="right"/>
            </w:pPr>
            <w:r>
              <w:t>1,</w:t>
            </w:r>
            <w:r w:rsidR="00926CF8">
              <w:t>2</w:t>
            </w:r>
            <w:r>
              <w:t>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26CF8">
            <w:pPr>
              <w:pStyle w:val="Standard"/>
              <w:jc w:val="right"/>
            </w:pPr>
            <w:r>
              <w:t>3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26CF8">
            <w:pPr>
              <w:pStyle w:val="Standard"/>
              <w:jc w:val="right"/>
            </w:pPr>
            <w:r>
              <w:t>4,5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26CF8">
            <w:pPr>
              <w:pStyle w:val="Standard"/>
              <w:jc w:val="right"/>
            </w:pPr>
            <w:r>
              <w:t>7</w:t>
            </w:r>
          </w:p>
        </w:tc>
      </w:tr>
      <w:tr w:rsidR="006102FA">
        <w:trPr>
          <w:trHeight w:val="55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Minimális letöltési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2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4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26CF8">
            <w:pPr>
              <w:pStyle w:val="Standard"/>
              <w:jc w:val="right"/>
            </w:pPr>
            <w:r>
              <w:t>7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26CF8">
            <w:pPr>
              <w:pStyle w:val="Standard"/>
              <w:jc w:val="right"/>
            </w:pPr>
            <w:r>
              <w:t>10</w:t>
            </w:r>
          </w:p>
        </w:tc>
      </w:tr>
      <w:tr w:rsidR="006102FA">
        <w:trPr>
          <w:trHeight w:val="45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Minimális feltöltési sebesség (Mbit/s)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0,5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1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26CF8">
            <w:pPr>
              <w:pStyle w:val="Standard"/>
              <w:jc w:val="right"/>
            </w:pPr>
            <w:r>
              <w:t>2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221DA4">
            <w:pPr>
              <w:pStyle w:val="Standard"/>
              <w:jc w:val="right"/>
            </w:pPr>
            <w:r>
              <w:t>3</w:t>
            </w:r>
          </w:p>
        </w:tc>
      </w:tr>
      <w:tr w:rsidR="006102FA">
        <w:trPr>
          <w:trHeight w:val="42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Késleltetés (Körbejárási) (ms)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200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200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200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200</w:t>
            </w:r>
          </w:p>
        </w:tc>
      </w:tr>
      <w:tr w:rsidR="006102FA">
        <w:trPr>
          <w:trHeight w:val="57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Késleltetés-ingadozás (Körbejárási) (ms)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200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200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200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200</w:t>
            </w:r>
          </w:p>
        </w:tc>
      </w:tr>
      <w:tr w:rsidR="006102FA">
        <w:trPr>
          <w:trHeight w:val="34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Csomagvesztés %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5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5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5</w:t>
            </w:r>
          </w:p>
        </w:tc>
      </w:tr>
      <w:tr w:rsidR="006102FA">
        <w:trPr>
          <w:trHeight w:val="78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Több saját eszköz közötti megosztás lehetősége (van / nincs)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van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van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van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van</w:t>
            </w:r>
          </w:p>
        </w:tc>
      </w:tr>
      <w:tr w:rsidR="006102FA">
        <w:trPr>
          <w:trHeight w:val="67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Díjcsomagban foglalt adatforgalom (le- és feltöltés, GB)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korlátlan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korlátlan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korlátlan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korlátlan</w:t>
            </w:r>
          </w:p>
        </w:tc>
      </w:tr>
      <w:tr w:rsidR="006102FA">
        <w:trPr>
          <w:trHeight w:val="9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Szolgáltatások, alkalmazások, amelyek nem számítanak be a díjcsomagba foglalt adatforgalmi keretbe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nincs</w:t>
            </w:r>
          </w:p>
        </w:tc>
      </w:tr>
      <w:tr w:rsidR="006102FA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Túlforgalmazás kezelése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nincs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nincs</w:t>
            </w:r>
          </w:p>
        </w:tc>
      </w:tr>
      <w:tr w:rsidR="006102FA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Web-böngészés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</w:tr>
      <w:tr w:rsidR="006102FA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VoIP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</w:tr>
      <w:tr w:rsidR="006102FA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Chat alkalmazások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</w:tr>
      <w:tr w:rsidR="006102FA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Közösségi oldalak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</w:tr>
      <w:tr w:rsidR="006102FA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Fájlcserélő alkalmazások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</w:tr>
      <w:tr w:rsidR="006102FA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Videómegosztó alkalmazások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</w:tr>
      <w:tr w:rsidR="006102FA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Online TV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igen</w:t>
            </w:r>
          </w:p>
        </w:tc>
      </w:tr>
      <w:tr w:rsidR="006102FA">
        <w:trPr>
          <w:trHeight w:val="45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Határozatlan idejű szerződés esetén ár Ft/hó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221DA4">
            <w:pPr>
              <w:pStyle w:val="Standard"/>
              <w:jc w:val="center"/>
            </w:pPr>
            <w:r>
              <w:t>40</w:t>
            </w:r>
            <w:r w:rsidR="00944546">
              <w:t>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221DA4">
            <w:pPr>
              <w:pStyle w:val="Standard"/>
              <w:jc w:val="center"/>
            </w:pPr>
            <w:r>
              <w:t>74</w:t>
            </w:r>
            <w:r w:rsidR="00944546">
              <w:t>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221DA4" w:rsidP="00221DA4">
            <w:pPr>
              <w:pStyle w:val="Standard"/>
            </w:pPr>
            <w:r>
              <w:t>1100</w:t>
            </w:r>
            <w:r w:rsidR="00944546">
              <w:t>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221DA4">
            <w:pPr>
              <w:pStyle w:val="Standard"/>
              <w:jc w:val="center"/>
            </w:pPr>
            <w:r>
              <w:t>1400</w:t>
            </w:r>
            <w:r w:rsidR="00944546">
              <w:t>0</w:t>
            </w:r>
          </w:p>
        </w:tc>
      </w:tr>
      <w:tr w:rsidR="006102FA">
        <w:trPr>
          <w:trHeight w:val="300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</w:pPr>
            <w:r>
              <w:t>Bekötési díj Ft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12000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10000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r>
              <w:t>10000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>
            <w:pPr>
              <w:pStyle w:val="Standard"/>
              <w:jc w:val="right"/>
            </w:pPr>
            <w:bookmarkStart w:id="0" w:name="_GoBack"/>
            <w:bookmarkEnd w:id="0"/>
            <w:r>
              <w:t>10000</w:t>
            </w:r>
          </w:p>
        </w:tc>
      </w:tr>
      <w:tr w:rsidR="006102FA">
        <w:trPr>
          <w:trHeight w:val="465"/>
        </w:trPr>
        <w:tc>
          <w:tcPr>
            <w:tcW w:w="2743" w:type="dxa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102FA" w:rsidRDefault="00944546">
            <w:pPr>
              <w:pStyle w:val="Standard"/>
              <w:jc w:val="center"/>
            </w:pPr>
            <w:r>
              <w:t>Kedvezményes díjak Ft/hó 12 hónap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944546" w:rsidP="00221DA4">
            <w:pPr>
              <w:pStyle w:val="Standard"/>
              <w:jc w:val="right"/>
            </w:pPr>
            <w:r>
              <w:t>3</w:t>
            </w:r>
            <w:r w:rsidR="00221DA4">
              <w:t>60</w:t>
            </w:r>
            <w:r>
              <w:t>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221DA4">
            <w:pPr>
              <w:pStyle w:val="Standard"/>
              <w:jc w:val="right"/>
            </w:pPr>
            <w:r>
              <w:t>690</w:t>
            </w:r>
            <w:r w:rsidR="00944546">
              <w:t>0</w:t>
            </w:r>
          </w:p>
        </w:tc>
        <w:tc>
          <w:tcPr>
            <w:tcW w:w="1301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221DA4">
            <w:pPr>
              <w:pStyle w:val="Standard"/>
              <w:jc w:val="right"/>
            </w:pPr>
            <w:r>
              <w:t>100</w:t>
            </w:r>
            <w:r w:rsidR="00944546">
              <w:t>0</w:t>
            </w:r>
          </w:p>
        </w:tc>
        <w:tc>
          <w:tcPr>
            <w:tcW w:w="1302" w:type="dxa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102FA" w:rsidRDefault="00221DA4">
            <w:pPr>
              <w:pStyle w:val="Standard"/>
              <w:jc w:val="right"/>
            </w:pPr>
            <w:r>
              <w:t>1350</w:t>
            </w:r>
            <w:r w:rsidR="00944546">
              <w:t>0</w:t>
            </w:r>
          </w:p>
        </w:tc>
      </w:tr>
    </w:tbl>
    <w:p w:rsidR="006102FA" w:rsidRDefault="006102FA">
      <w:pPr>
        <w:pStyle w:val="Standard"/>
      </w:pPr>
    </w:p>
    <w:p w:rsidR="006102FA" w:rsidRDefault="006102FA">
      <w:pPr>
        <w:pStyle w:val="Standard"/>
        <w:rPr>
          <w:rFonts w:ascii="Tahoma" w:hAnsi="Tahoma"/>
          <w:sz w:val="20"/>
          <w:szCs w:val="20"/>
        </w:rPr>
      </w:pPr>
    </w:p>
    <w:p w:rsidR="006102FA" w:rsidRDefault="006102FA">
      <w:pPr>
        <w:pStyle w:val="Standard"/>
        <w:rPr>
          <w:rFonts w:ascii="Tahoma" w:hAnsi="Tahoma"/>
          <w:sz w:val="20"/>
          <w:szCs w:val="20"/>
        </w:rPr>
      </w:pPr>
    </w:p>
    <w:sectPr w:rsidR="006102F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96" w:rsidRDefault="001A7A96">
      <w:r>
        <w:separator/>
      </w:r>
    </w:p>
  </w:endnote>
  <w:endnote w:type="continuationSeparator" w:id="0">
    <w:p w:rsidR="001A7A96" w:rsidRDefault="001A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96" w:rsidRDefault="001A7A96">
      <w:r>
        <w:separator/>
      </w:r>
    </w:p>
  </w:footnote>
  <w:footnote w:type="continuationSeparator" w:id="0">
    <w:p w:rsidR="001A7A96" w:rsidRDefault="001A7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FA"/>
    <w:rsid w:val="001A7A96"/>
    <w:rsid w:val="00221DA4"/>
    <w:rsid w:val="00416EF4"/>
    <w:rsid w:val="006102FA"/>
    <w:rsid w:val="00926CF8"/>
    <w:rsid w:val="00944546"/>
    <w:rsid w:val="00A3013A"/>
    <w:rsid w:val="00F8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EBD6"/>
  <w15:docId w15:val="{3B173F51-7846-4D97-BF77-6A372DB7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hu-H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419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Viki</cp:lastModifiedBy>
  <cp:revision>3</cp:revision>
  <dcterms:created xsi:type="dcterms:W3CDTF">2022-07-19T07:24:00Z</dcterms:created>
  <dcterms:modified xsi:type="dcterms:W3CDTF">2022-07-19T09:07:00Z</dcterms:modified>
</cp:coreProperties>
</file>